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18" w:rsidRDefault="008D7918" w:rsidP="008D7918">
      <w:pPr>
        <w:jc w:val="center"/>
        <w:rPr>
          <w:b/>
        </w:rPr>
      </w:pPr>
      <w:r>
        <w:rPr>
          <w:b/>
        </w:rPr>
        <w:t>Proposed Taxonomy for Environmental Scanning at GCCCD</w:t>
      </w:r>
    </w:p>
    <w:p w:rsidR="008D7918" w:rsidRDefault="008D7918" w:rsidP="008D7918">
      <w:pPr>
        <w:jc w:val="center"/>
        <w:rPr>
          <w:b/>
        </w:rPr>
      </w:pPr>
    </w:p>
    <w:p w:rsidR="00B2364B" w:rsidRDefault="00B2364B" w:rsidP="008D7918">
      <w:pPr>
        <w:jc w:val="center"/>
        <w:rPr>
          <w:b/>
        </w:rPr>
      </w:pPr>
      <w:r w:rsidRPr="00B2364B">
        <w:rPr>
          <w:b/>
        </w:rPr>
        <w:t>STEEP</w:t>
      </w:r>
      <w:r w:rsidR="003A3607">
        <w:rPr>
          <w:b/>
        </w:rPr>
        <w:t xml:space="preserve">E Analysis </w:t>
      </w:r>
      <w:r w:rsidR="005732DD">
        <w:rPr>
          <w:b/>
        </w:rPr>
        <w:t>(</w:t>
      </w:r>
      <w:r w:rsidR="003A3607">
        <w:rPr>
          <w:b/>
        </w:rPr>
        <w:t xml:space="preserve">STEEP </w:t>
      </w:r>
      <w:r w:rsidR="005732DD">
        <w:rPr>
          <w:b/>
        </w:rPr>
        <w:t xml:space="preserve">+ </w:t>
      </w:r>
      <w:r w:rsidR="00807CCE">
        <w:rPr>
          <w:b/>
        </w:rPr>
        <w:t>E</w:t>
      </w:r>
      <w:r w:rsidR="005732DD">
        <w:rPr>
          <w:b/>
        </w:rPr>
        <w:t>ducation)</w:t>
      </w:r>
    </w:p>
    <w:p w:rsidR="00B2364B" w:rsidRDefault="00B2364B" w:rsidP="002420A7">
      <w:pPr>
        <w:rPr>
          <w:b/>
        </w:rPr>
      </w:pPr>
    </w:p>
    <w:p w:rsidR="004469FC" w:rsidRDefault="004469FC" w:rsidP="002420A7">
      <w:pPr>
        <w:rPr>
          <w:b/>
        </w:rPr>
      </w:pPr>
    </w:p>
    <w:p w:rsidR="004469FC" w:rsidRDefault="004469FC" w:rsidP="002420A7">
      <w:r w:rsidRPr="004469FC">
        <w:t xml:space="preserve">The </w:t>
      </w:r>
      <w:r>
        <w:t>websites that Chris Hill provided suggested a number of ways to structure the environmental scan.  Most cited the STEEP taxonomy (expanded below to include education), a standard environmental scan taxonomy. One advantage is the relatively small number of categories, making it easier for people to decide which taxonomy to choose. The classifications are:</w:t>
      </w:r>
    </w:p>
    <w:p w:rsidR="004469FC" w:rsidRPr="004469FC" w:rsidRDefault="004469FC" w:rsidP="002420A7">
      <w:r>
        <w:t xml:space="preserve"> </w:t>
      </w:r>
    </w:p>
    <w:p w:rsidR="008D7918" w:rsidRDefault="008D7918" w:rsidP="002420A7">
      <w:pPr>
        <w:rPr>
          <w:b/>
        </w:rPr>
      </w:pPr>
    </w:p>
    <w:p w:rsidR="002D63DB" w:rsidRDefault="002D63DB" w:rsidP="005732DD">
      <w:pPr>
        <w:tabs>
          <w:tab w:val="left" w:pos="1440"/>
        </w:tabs>
      </w:pPr>
      <w:r w:rsidRPr="004469FC">
        <w:rPr>
          <w:b/>
          <w:u w:val="single"/>
        </w:rPr>
        <w:t>S</w:t>
      </w:r>
      <w:r w:rsidRPr="005732DD">
        <w:rPr>
          <w:b/>
        </w:rPr>
        <w:t>ociety</w:t>
      </w:r>
      <w:r w:rsidR="005732DD">
        <w:tab/>
      </w:r>
      <w:r w:rsidR="0064206D">
        <w:t xml:space="preserve"> (includes d</w:t>
      </w:r>
      <w:r>
        <w:t>emographics</w:t>
      </w:r>
      <w:r w:rsidR="0064206D">
        <w:t xml:space="preserve">; </w:t>
      </w:r>
      <w:r w:rsidR="00807CCE">
        <w:t xml:space="preserve">labor market; </w:t>
      </w:r>
      <w:r w:rsidR="0064206D">
        <w:t>refugees/immigration; l</w:t>
      </w:r>
      <w:r>
        <w:t>ifestyles</w:t>
      </w:r>
      <w:r w:rsidR="0064206D">
        <w:t>)</w:t>
      </w:r>
    </w:p>
    <w:p w:rsidR="002D63DB" w:rsidRDefault="002D63DB" w:rsidP="002420A7"/>
    <w:p w:rsidR="002D63DB" w:rsidRDefault="002D63DB" w:rsidP="002420A7">
      <w:r w:rsidRPr="004469FC">
        <w:rPr>
          <w:b/>
          <w:u w:val="single"/>
        </w:rPr>
        <w:t>T</w:t>
      </w:r>
      <w:r w:rsidRPr="005732DD">
        <w:rPr>
          <w:b/>
        </w:rPr>
        <w:t>echnology</w:t>
      </w:r>
      <w:r w:rsidR="0064206D">
        <w:t xml:space="preserve"> </w:t>
      </w:r>
      <w:r w:rsidR="005732DD">
        <w:tab/>
      </w:r>
      <w:r w:rsidR="0064206D">
        <w:t>(includes telecommunications; media)</w:t>
      </w:r>
    </w:p>
    <w:p w:rsidR="002D63DB" w:rsidRDefault="002D63DB" w:rsidP="002420A7"/>
    <w:p w:rsidR="002D63DB" w:rsidRDefault="002D63DB" w:rsidP="002420A7">
      <w:r w:rsidRPr="004469FC">
        <w:rPr>
          <w:b/>
          <w:u w:val="single"/>
        </w:rPr>
        <w:t>E</w:t>
      </w:r>
      <w:r w:rsidRPr="005732DD">
        <w:rPr>
          <w:b/>
        </w:rPr>
        <w:t>conomy</w:t>
      </w:r>
      <w:r w:rsidR="0064206D">
        <w:t xml:space="preserve"> </w:t>
      </w:r>
      <w:r w:rsidR="005732DD">
        <w:tab/>
        <w:t>(includes income</w:t>
      </w:r>
      <w:r w:rsidR="008D7918">
        <w:t xml:space="preserve"> levels;</w:t>
      </w:r>
      <w:r w:rsidR="005732DD">
        <w:t xml:space="preserve"> manufacturing</w:t>
      </w:r>
      <w:r w:rsidR="008D7918">
        <w:t>;</w:t>
      </w:r>
      <w:r w:rsidR="005732DD">
        <w:t xml:space="preserve"> transportation</w:t>
      </w:r>
      <w:r w:rsidR="008D7918">
        <w:t>;</w:t>
      </w:r>
      <w:r w:rsidR="005732DD">
        <w:t xml:space="preserve"> health care</w:t>
      </w:r>
      <w:r w:rsidR="008D7918">
        <w:t>; other sectors</w:t>
      </w:r>
      <w:r w:rsidR="005732DD">
        <w:t>)</w:t>
      </w:r>
    </w:p>
    <w:p w:rsidR="002D63DB" w:rsidRDefault="002D63DB" w:rsidP="002420A7"/>
    <w:p w:rsidR="002D63DB" w:rsidRDefault="002D63DB" w:rsidP="002420A7">
      <w:r w:rsidRPr="004469FC">
        <w:rPr>
          <w:b/>
          <w:u w:val="single"/>
        </w:rPr>
        <w:t>E</w:t>
      </w:r>
      <w:r w:rsidRPr="005732DD">
        <w:rPr>
          <w:b/>
        </w:rPr>
        <w:t>nvironment</w:t>
      </w:r>
      <w:r w:rsidR="0064206D">
        <w:t xml:space="preserve"> </w:t>
      </w:r>
      <w:r w:rsidR="005732DD">
        <w:tab/>
      </w:r>
      <w:r w:rsidR="0064206D">
        <w:t>(includes energy</w:t>
      </w:r>
      <w:r w:rsidR="008D7918">
        <w:t>;</w:t>
      </w:r>
      <w:r w:rsidR="0064206D">
        <w:t xml:space="preserve"> </w:t>
      </w:r>
      <w:r w:rsidR="005732DD">
        <w:t>climate</w:t>
      </w:r>
      <w:r w:rsidR="008D7918">
        <w:t>; natural</w:t>
      </w:r>
      <w:r w:rsidR="005732DD">
        <w:t xml:space="preserve"> resources)</w:t>
      </w:r>
      <w:r w:rsidR="0064206D">
        <w:t xml:space="preserve"> </w:t>
      </w:r>
    </w:p>
    <w:p w:rsidR="002D63DB" w:rsidRDefault="002D63DB" w:rsidP="002420A7"/>
    <w:p w:rsidR="002D63DB" w:rsidRDefault="002D63DB" w:rsidP="005732DD">
      <w:pPr>
        <w:ind w:left="1440" w:hanging="1440"/>
      </w:pPr>
      <w:r w:rsidRPr="004469FC">
        <w:rPr>
          <w:b/>
          <w:u w:val="single"/>
        </w:rPr>
        <w:t>P</w:t>
      </w:r>
      <w:r w:rsidRPr="005732DD">
        <w:rPr>
          <w:b/>
        </w:rPr>
        <w:t>olitics</w:t>
      </w:r>
      <w:r w:rsidR="005732DD">
        <w:t xml:space="preserve"> </w:t>
      </w:r>
      <w:r w:rsidR="005732DD">
        <w:tab/>
        <w:t>(includes world political trends; national, regional and local political trends; fiscal resources and allocations)</w:t>
      </w:r>
    </w:p>
    <w:p w:rsidR="0064206D" w:rsidRDefault="0064206D" w:rsidP="002420A7"/>
    <w:p w:rsidR="0064206D" w:rsidRDefault="0064206D" w:rsidP="0064206D">
      <w:r w:rsidRPr="004469FC">
        <w:rPr>
          <w:b/>
          <w:u w:val="single"/>
        </w:rPr>
        <w:t>E</w:t>
      </w:r>
      <w:r w:rsidRPr="005732DD">
        <w:rPr>
          <w:b/>
        </w:rPr>
        <w:t>ducation</w:t>
      </w:r>
      <w:r w:rsidR="005732DD">
        <w:t xml:space="preserve"> </w:t>
      </w:r>
      <w:r w:rsidR="005732DD">
        <w:tab/>
        <w:t xml:space="preserve">(includes funding; student access; student success; facilities; employees) </w:t>
      </w:r>
    </w:p>
    <w:p w:rsidR="00A43D5C" w:rsidRDefault="00A43D5C" w:rsidP="0064206D"/>
    <w:p w:rsidR="00A43D5C" w:rsidRDefault="00A43D5C" w:rsidP="0064206D"/>
    <w:p w:rsidR="00A43D5C" w:rsidRDefault="00A43D5C" w:rsidP="0064206D">
      <w:r>
        <w:t xml:space="preserve">We could add </w:t>
      </w:r>
      <w:r w:rsidR="004469FC">
        <w:t>L</w:t>
      </w:r>
      <w:r>
        <w:t>egal as a category (and have the acronym STEEPLE)</w:t>
      </w:r>
      <w:r w:rsidR="004469FC">
        <w:t xml:space="preserve"> if that makes sense to the group.</w:t>
      </w:r>
    </w:p>
    <w:p w:rsidR="002E253E" w:rsidRDefault="002E253E" w:rsidP="0064206D"/>
    <w:p w:rsidR="002E253E" w:rsidRDefault="002E253E" w:rsidP="0064206D"/>
    <w:sectPr w:rsidR="002E253E" w:rsidSect="002D63DB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77" w:rsidRDefault="00062077" w:rsidP="00FC540D">
      <w:r>
        <w:separator/>
      </w:r>
    </w:p>
  </w:endnote>
  <w:endnote w:type="continuationSeparator" w:id="0">
    <w:p w:rsidR="00062077" w:rsidRDefault="00062077" w:rsidP="00FC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77" w:rsidRDefault="00062077" w:rsidP="00FC540D">
      <w:r>
        <w:separator/>
      </w:r>
    </w:p>
  </w:footnote>
  <w:footnote w:type="continuationSeparator" w:id="0">
    <w:p w:rsidR="00062077" w:rsidRDefault="00062077" w:rsidP="00FC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0D" w:rsidRPr="00FC540D" w:rsidRDefault="00FC540D" w:rsidP="00FC540D">
    <w:pPr>
      <w:pStyle w:val="Header"/>
      <w:jc w:val="right"/>
      <w:rPr>
        <w:sz w:val="22"/>
        <w:szCs w:val="22"/>
      </w:rPr>
    </w:pPr>
    <w:r w:rsidRPr="00FC540D">
      <w:rPr>
        <w:sz w:val="22"/>
        <w:szCs w:val="22"/>
      </w:rPr>
      <w:t>DRAFT: 2/17/2011</w:t>
    </w:r>
  </w:p>
  <w:p w:rsidR="00FC540D" w:rsidRDefault="00FC5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AEF"/>
    <w:multiLevelType w:val="hybridMultilevel"/>
    <w:tmpl w:val="4076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5C94"/>
    <w:multiLevelType w:val="hybridMultilevel"/>
    <w:tmpl w:val="C06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A7"/>
    <w:rsid w:val="00052480"/>
    <w:rsid w:val="00062077"/>
    <w:rsid w:val="00093BBD"/>
    <w:rsid w:val="002420A7"/>
    <w:rsid w:val="002D63DB"/>
    <w:rsid w:val="002E253E"/>
    <w:rsid w:val="00363D40"/>
    <w:rsid w:val="003A3607"/>
    <w:rsid w:val="0042525A"/>
    <w:rsid w:val="004469FC"/>
    <w:rsid w:val="0046187B"/>
    <w:rsid w:val="004B0D64"/>
    <w:rsid w:val="004F0065"/>
    <w:rsid w:val="005732DD"/>
    <w:rsid w:val="005C1DDE"/>
    <w:rsid w:val="00627BCA"/>
    <w:rsid w:val="0064206D"/>
    <w:rsid w:val="00651873"/>
    <w:rsid w:val="00760717"/>
    <w:rsid w:val="007D0B32"/>
    <w:rsid w:val="00807CCE"/>
    <w:rsid w:val="008D7918"/>
    <w:rsid w:val="00940FC7"/>
    <w:rsid w:val="009C0EA0"/>
    <w:rsid w:val="009F7008"/>
    <w:rsid w:val="00A072B3"/>
    <w:rsid w:val="00A43D5C"/>
    <w:rsid w:val="00A8111B"/>
    <w:rsid w:val="00AD06BF"/>
    <w:rsid w:val="00B045FB"/>
    <w:rsid w:val="00B2364B"/>
    <w:rsid w:val="00B6453E"/>
    <w:rsid w:val="00D33A39"/>
    <w:rsid w:val="00E8701D"/>
    <w:rsid w:val="00F62B15"/>
    <w:rsid w:val="00FC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2420A7"/>
    <w:pPr>
      <w:ind w:left="720"/>
      <w:contextualSpacing/>
    </w:pPr>
  </w:style>
  <w:style w:type="paragraph" w:customStyle="1" w:styleId="Default">
    <w:name w:val="Default"/>
    <w:rsid w:val="002420A7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B0D64"/>
    <w:pPr>
      <w:spacing w:before="100" w:beforeAutospacing="1" w:after="100" w:afterAutospacing="1"/>
      <w:jc w:val="left"/>
    </w:pPr>
    <w:rPr>
      <w:rFonts w:eastAsia="Times New Roman"/>
      <w:color w:val="auto"/>
    </w:rPr>
  </w:style>
  <w:style w:type="character" w:styleId="Emphasis">
    <w:name w:val="Emphasis"/>
    <w:basedOn w:val="DefaultParagraphFont"/>
    <w:uiPriority w:val="20"/>
    <w:qFormat/>
    <w:rsid w:val="004B0D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5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0D"/>
  </w:style>
  <w:style w:type="paragraph" w:styleId="Footer">
    <w:name w:val="footer"/>
    <w:basedOn w:val="Normal"/>
    <w:link w:val="FooterChar"/>
    <w:uiPriority w:val="99"/>
    <w:semiHidden/>
    <w:unhideWhenUsed/>
    <w:rsid w:val="00FC5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0D"/>
  </w:style>
  <w:style w:type="paragraph" w:styleId="BalloonText">
    <w:name w:val="Balloon Text"/>
    <w:basedOn w:val="Normal"/>
    <w:link w:val="BalloonTextChar"/>
    <w:uiPriority w:val="99"/>
    <w:semiHidden/>
    <w:unhideWhenUsed/>
    <w:rsid w:val="00FC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37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cp:lastPrinted>2011-02-24T20:45:00Z</cp:lastPrinted>
  <dcterms:created xsi:type="dcterms:W3CDTF">2011-02-24T20:45:00Z</dcterms:created>
  <dcterms:modified xsi:type="dcterms:W3CDTF">2011-02-24T20:45:00Z</dcterms:modified>
</cp:coreProperties>
</file>